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A065A" w14:textId="2254B0CA" w:rsidR="002C1214" w:rsidRPr="00006055" w:rsidRDefault="00006055">
      <w:pPr>
        <w:rPr>
          <w:rFonts w:ascii="Times New Roman" w:hAnsi="Times New Roman" w:cs="Times New Roman"/>
          <w:sz w:val="28"/>
          <w:szCs w:val="28"/>
        </w:rPr>
      </w:pPr>
      <w:r w:rsidRPr="00006055">
        <w:rPr>
          <w:rFonts w:ascii="Times New Roman" w:hAnsi="Times New Roman" w:cs="Times New Roman"/>
          <w:sz w:val="28"/>
          <w:szCs w:val="28"/>
        </w:rPr>
        <w:t xml:space="preserve">Для поддержания жизненного цикла на стороне пользователя ПО не требуются отдельные процессы. Для обновления достаточно скачать новую версию с </w:t>
      </w:r>
      <w:r w:rsidRPr="00006055">
        <w:rPr>
          <w:rFonts w:ascii="Times New Roman" w:hAnsi="Times New Roman" w:cs="Times New Roman"/>
          <w:sz w:val="28"/>
          <w:szCs w:val="28"/>
        </w:rPr>
        <w:t>интернет-ресурса</w:t>
      </w:r>
      <w:r w:rsidRPr="00006055">
        <w:rPr>
          <w:rFonts w:ascii="Times New Roman" w:hAnsi="Times New Roman" w:cs="Times New Roman"/>
          <w:sz w:val="28"/>
          <w:szCs w:val="28"/>
        </w:rPr>
        <w:t xml:space="preserve"> разработчика ПО, достаточно одного системного администратора или уверенного пользователя ПК.</w:t>
      </w:r>
    </w:p>
    <w:sectPr w:rsidR="002C1214" w:rsidRPr="00006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055"/>
    <w:rsid w:val="00006055"/>
    <w:rsid w:val="002C1214"/>
    <w:rsid w:val="005275CA"/>
    <w:rsid w:val="00D7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7CC00"/>
  <w15:chartTrackingRefBased/>
  <w15:docId w15:val="{59A876EF-CD11-4FCE-ACB7-7BE6574D1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</dc:creator>
  <cp:keywords/>
  <dc:description/>
  <cp:lastModifiedBy>Nastya</cp:lastModifiedBy>
  <cp:revision>1</cp:revision>
  <dcterms:created xsi:type="dcterms:W3CDTF">2024-03-27T11:58:00Z</dcterms:created>
  <dcterms:modified xsi:type="dcterms:W3CDTF">2024-03-27T11:59:00Z</dcterms:modified>
</cp:coreProperties>
</file>